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4DC6" w14:textId="77777777" w:rsidR="00B00030" w:rsidRPr="00B00030" w:rsidRDefault="00B00030" w:rsidP="00B00030">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sz w:val="32"/>
          <w:szCs w:val="32"/>
          <w14:ligatures w14:val="none"/>
        </w:rPr>
        <w:t>ORLEANS TOWNSHIP BOARD MEETING</w:t>
      </w:r>
      <w:r w:rsidRPr="00B00030">
        <w:rPr>
          <w:rFonts w:ascii="Arial" w:eastAsiaTheme="majorEastAsia" w:hAnsi="Arial" w:cs="Arial"/>
          <w:kern w:val="0"/>
          <w:sz w:val="32"/>
          <w:szCs w:val="32"/>
          <w14:ligatures w14:val="none"/>
        </w:rPr>
        <w:t> </w:t>
      </w:r>
      <w:r w:rsidRPr="00B00030">
        <w:rPr>
          <w:rFonts w:ascii="Times New Roman" w:eastAsiaTheme="majorEastAsia" w:hAnsi="Times New Roman" w:cs="Times New Roman"/>
          <w:kern w:val="0"/>
          <w:sz w:val="32"/>
          <w:szCs w:val="32"/>
          <w14:ligatures w14:val="none"/>
        </w:rPr>
        <w:t> </w:t>
      </w:r>
      <w:r w:rsidRPr="00B00030">
        <w:rPr>
          <w:rFonts w:ascii="Calisto MT" w:eastAsiaTheme="majorEastAsia" w:hAnsi="Calisto MT" w:cs="Segoe UI"/>
          <w:kern w:val="0"/>
          <w:sz w:val="32"/>
          <w:szCs w:val="32"/>
          <w14:ligatures w14:val="none"/>
        </w:rPr>
        <w:t> </w:t>
      </w:r>
    </w:p>
    <w:p w14:paraId="3CE47F25" w14:textId="77777777" w:rsidR="00B00030" w:rsidRPr="00B00030" w:rsidRDefault="00B00030" w:rsidP="00B00030">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September 24, 2024</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4EE7C98" w14:textId="77777777" w:rsidR="00B00030" w:rsidRPr="00B00030" w:rsidRDefault="00B00030" w:rsidP="00B00030">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Orleans Township Hall</w:t>
      </w:r>
      <w:r w:rsidRPr="00B00030">
        <w:rPr>
          <w:rFonts w:ascii="Times New Roman" w:eastAsiaTheme="majorEastAsia" w:hAnsi="Times New Roman" w:cs="Times New Roman"/>
          <w:b/>
          <w:bCs/>
          <w:kern w:val="0"/>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C2E9800" w14:textId="77777777" w:rsidR="00B00030" w:rsidRPr="00B00030" w:rsidRDefault="00B00030" w:rsidP="00B00030">
      <w:pPr>
        <w:spacing w:after="0" w:line="240" w:lineRule="auto"/>
        <w:jc w:val="center"/>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28A2E76"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A254574" w14:textId="77777777" w:rsidR="00B00030" w:rsidRPr="00B00030" w:rsidRDefault="00B00030" w:rsidP="00B00030">
      <w:pPr>
        <w:spacing w:after="0" w:line="240" w:lineRule="auto"/>
        <w:ind w:left="1980" w:hanging="198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Call to Order: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Supervisor Colwell called the meeting to order at 7:00PM and led the Pledge of Allegiance followed by a short prayer.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2E62BCA"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32AA425"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Members present: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Al Almy, Bob Terrill, Barb Colwell, Melissa Harper and Clare  </w:t>
      </w:r>
    </w:p>
    <w:p w14:paraId="45E80F62"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Colwell</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2A30AD3"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3E333E4" w14:textId="77777777" w:rsidR="00B00030" w:rsidRPr="00B00030" w:rsidRDefault="00B00030" w:rsidP="00B00030">
      <w:pPr>
        <w:spacing w:after="0" w:line="240" w:lineRule="auto"/>
        <w:ind w:left="90" w:hanging="9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Set/Amend Agenda:</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E4A99C0"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Motion by Almy, supported by Terrill, to approve the agenda as presented. Motion carried unanimously.</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EF9588E"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EC71886"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Public Comment:</w:t>
      </w:r>
      <w:r w:rsidRPr="00B00030">
        <w:rPr>
          <w:rFonts w:ascii="Times New Roman" w:eastAsiaTheme="majorEastAsia" w:hAnsi="Times New Roman" w:cs="Times New Roman"/>
          <w:b/>
          <w:bCs/>
          <w:kern w:val="0"/>
          <w14:ligatures w14:val="none"/>
        </w:rPr>
        <w:t> </w:t>
      </w:r>
      <w:r w:rsidRPr="00B00030">
        <w:rPr>
          <w:rFonts w:ascii="Calisto MT" w:eastAsiaTheme="majorEastAsia" w:hAnsi="Calisto MT" w:cs="Segoe UI"/>
          <w:kern w:val="0"/>
          <w14:ligatures w14:val="none"/>
        </w:rPr>
        <w:t xml:space="preserve"> None </w:t>
      </w:r>
    </w:p>
    <w:p w14:paraId="3704BDD3"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4BF305EB"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Consent Agenda:</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4536E00A"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The consent agenda contained the August</w:t>
      </w:r>
      <w:r w:rsidRPr="00B00030">
        <w:rPr>
          <w:rFonts w:ascii="Calisto MT" w:eastAsiaTheme="majorEastAsia" w:hAnsi="Calisto MT" w:cs="Segoe UI"/>
          <w:color w:val="FF0000"/>
          <w:kern w:val="0"/>
          <w14:ligatures w14:val="none"/>
        </w:rPr>
        <w:t xml:space="preserve"> </w:t>
      </w:r>
      <w:r w:rsidRPr="00B00030">
        <w:rPr>
          <w:rFonts w:ascii="Calisto MT" w:eastAsiaTheme="majorEastAsia" w:hAnsi="Calisto MT" w:cs="Segoe UI"/>
          <w:kern w:val="0"/>
          <w14:ligatures w14:val="none"/>
        </w:rPr>
        <w:t>27, 2024, minutes as well as the Township’s balance sheet, P&amp;L’s and a disbursement ledger for the general and sewer funds for August. Motion by B. Colwell, supported by Harper, to approve the consent agenda as presented. Motion carried unanimously.</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53DA70A"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93E0872"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Reports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BD6C0C7"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A.</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Police</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i/>
          <w:iCs/>
          <w:color w:val="595959" w:themeColor="text1" w:themeTint="A6"/>
          <w:kern w:val="0"/>
          <w14:ligatures w14:val="none"/>
        </w:rPr>
        <w:t xml:space="preserve"> </w:t>
      </w:r>
      <w:r w:rsidRPr="00B00030">
        <w:rPr>
          <w:rFonts w:ascii="Calisto MT" w:eastAsiaTheme="majorEastAsia" w:hAnsi="Calisto MT" w:cs="Segoe UI"/>
          <w:kern w:val="0"/>
          <w14:ligatures w14:val="none"/>
        </w:rPr>
        <w:t>A written report was submitted by Sherriff’s Deputy Emilio Ortiz, showing a total of 181 responses for the months of June-September 2024. A copy of the report is on file in the Orleans Township Clerk’s Office.</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8AE5115"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B.</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Fire Department</w:t>
      </w:r>
      <w:r w:rsidRPr="00B00030">
        <w:rPr>
          <w:rFonts w:ascii="Calisto MT" w:eastAsiaTheme="majorEastAsia" w:hAnsi="Calisto MT" w:cs="Segoe UI"/>
          <w:kern w:val="0"/>
          <w14:ligatures w14:val="none"/>
        </w:rPr>
        <w:t xml:space="preserve"> – Chief Ron Hill stated that there were 17 runs in August 2024. The report is on file in the Orleans Township Clerk’s Office.</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26974B7"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C</w:t>
      </w:r>
      <w:r w:rsidRPr="00B00030">
        <w:rPr>
          <w:rFonts w:ascii="Calisto MT" w:eastAsiaTheme="majorEastAsia" w:hAnsi="Calisto MT" w:cs="Segoe UI"/>
          <w:b/>
          <w:bCs/>
          <w:kern w:val="0"/>
          <w14:ligatures w14:val="none"/>
        </w:rPr>
        <w:t>.</w:t>
      </w:r>
      <w:r w:rsidRPr="00B00030">
        <w:rPr>
          <w:rFonts w:ascii="Times New Roman" w:eastAsiaTheme="majorEastAsia" w:hAnsi="Times New Roman" w:cs="Times New Roman"/>
          <w:b/>
          <w:bCs/>
          <w:kern w:val="0"/>
          <w14:ligatures w14:val="none"/>
        </w:rPr>
        <w:t xml:space="preserve">        </w:t>
      </w:r>
      <w:r w:rsidRPr="00B00030">
        <w:rPr>
          <w:rFonts w:ascii="Calisto MT" w:eastAsiaTheme="majorEastAsia" w:hAnsi="Calisto MT" w:cs="Segoe UI"/>
          <w:b/>
          <w:bCs/>
          <w:kern w:val="0"/>
          <w14:ligatures w14:val="none"/>
        </w:rPr>
        <w:t xml:space="preserve"> </w:t>
      </w:r>
      <w:r w:rsidRPr="00B00030">
        <w:rPr>
          <w:rFonts w:ascii="Calisto MT" w:eastAsiaTheme="majorEastAsia" w:hAnsi="Calisto MT" w:cs="Segoe UI"/>
          <w:b/>
          <w:bCs/>
          <w:kern w:val="0"/>
          <w:u w:val="single"/>
          <w14:ligatures w14:val="none"/>
        </w:rPr>
        <w:t>Assessor Rep</w:t>
      </w:r>
      <w:r w:rsidRPr="00B00030">
        <w:rPr>
          <w:rFonts w:ascii="Calisto MT" w:eastAsiaTheme="majorEastAsia" w:hAnsi="Calisto MT" w:cs="Segoe UI"/>
          <w:b/>
          <w:bCs/>
          <w:kern w:val="0"/>
          <w14:ligatures w14:val="none"/>
        </w:rPr>
        <w:t>ort</w:t>
      </w:r>
      <w:r w:rsidRPr="00B00030">
        <w:rPr>
          <w:rFonts w:ascii="Calisto MT" w:eastAsiaTheme="majorEastAsia" w:hAnsi="Calisto MT" w:cs="Segoe UI"/>
          <w:kern w:val="0"/>
          <w14:ligatures w14:val="none"/>
        </w:rPr>
        <w:t xml:space="preserve"> – No report </w:t>
      </w:r>
    </w:p>
    <w:p w14:paraId="22AF3B0B"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D.</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County Commissioner</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778CF12"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E.</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Long Lake Improvement Board</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0ACA741"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F.</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Roads</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A99278D" w14:textId="77777777" w:rsidR="00B00030" w:rsidRPr="00B00030" w:rsidRDefault="00B00030" w:rsidP="00B00030">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G.</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Permit Officer </w:t>
      </w:r>
      <w:r w:rsidRPr="00B00030">
        <w:rPr>
          <w:rFonts w:ascii="Calisto MT" w:eastAsiaTheme="majorEastAsia" w:hAnsi="Calisto MT" w:cs="Segoe UI"/>
          <w:kern w:val="0"/>
          <w14:ligatures w14:val="none"/>
        </w:rPr>
        <w:t>–</w:t>
      </w:r>
      <w:r w:rsidRPr="00B00030">
        <w:rPr>
          <w:rFonts w:ascii="Calisto MT" w:eastAsiaTheme="majorEastAsia" w:hAnsi="Calisto MT" w:cs="Segoe UI"/>
          <w:color w:val="0F4761" w:themeColor="accent1" w:themeShade="BF"/>
          <w:kern w:val="0"/>
          <w:sz w:val="40"/>
          <w:szCs w:val="40"/>
          <w14:ligatures w14:val="none"/>
        </w:rPr>
        <w:t xml:space="preserve"> </w:t>
      </w:r>
      <w:r w:rsidRPr="00B00030">
        <w:rPr>
          <w:rFonts w:ascii="Calisto MT" w:eastAsiaTheme="majorEastAsia" w:hAnsi="Calisto MT" w:cs="Segoe UI"/>
          <w:kern w:val="0"/>
          <w14:ligatures w14:val="none"/>
        </w:rPr>
        <w:t>Almy presented the Board with a Permit Activity Report and </w:t>
      </w:r>
      <w:proofErr w:type="gramStart"/>
      <w:r w:rsidRPr="00B00030">
        <w:rPr>
          <w:rFonts w:ascii="Calisto MT" w:eastAsiaTheme="majorEastAsia" w:hAnsi="Calisto MT" w:cs="Segoe UI"/>
          <w:kern w:val="0"/>
          <w14:ligatures w14:val="none"/>
        </w:rPr>
        <w:t>discussed</w:t>
      </w:r>
      <w:proofErr w:type="gramEnd"/>
      <w:r w:rsidRPr="00B00030">
        <w:rPr>
          <w:rFonts w:ascii="Calisto MT" w:eastAsiaTheme="majorEastAsia" w:hAnsi="Calisto MT" w:cs="Segoe UI"/>
          <w:kern w:val="0"/>
          <w14:ligatures w14:val="none"/>
        </w:rPr>
        <w:t xml:space="preserve"> in detail.  One permit was issued for the month of August.  A copy of this report is on file in the Orleans Township Clerk’s Office.     </w:t>
      </w:r>
    </w:p>
    <w:p w14:paraId="108F3C3E"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H.</w:t>
      </w:r>
      <w:r w:rsidRPr="00B00030">
        <w:rPr>
          <w:rFonts w:ascii="Calibri" w:eastAsiaTheme="majorEastAsia" w:hAnsi="Calibri" w:cs="Calibri"/>
          <w:kern w:val="0"/>
          <w14:ligatures w14:val="none"/>
        </w:rPr>
        <w:t xml:space="preserve">        </w:t>
      </w:r>
      <w:r w:rsidRPr="00B00030">
        <w:rPr>
          <w:rFonts w:ascii="Calisto MT" w:eastAsiaTheme="majorEastAsia" w:hAnsi="Calisto MT" w:cs="Segoe UI"/>
          <w:b/>
          <w:bCs/>
          <w:kern w:val="0"/>
          <w:u w:val="single"/>
          <w14:ligatures w14:val="none"/>
        </w:rPr>
        <w:t>Treasurer</w:t>
      </w:r>
      <w:r w:rsidRPr="00B00030">
        <w:rPr>
          <w:rFonts w:ascii="Calibri" w:eastAsiaTheme="majorEastAsia" w:hAnsi="Calibri" w:cs="Calibri"/>
          <w:b/>
          <w:bCs/>
          <w:kern w:val="0"/>
          <w:u w:val="single"/>
          <w14:ligatures w14:val="none"/>
        </w:rPr>
        <w:t>/</w:t>
      </w:r>
      <w:r w:rsidRPr="00B00030">
        <w:rPr>
          <w:rFonts w:ascii="Calisto MT" w:eastAsiaTheme="majorEastAsia" w:hAnsi="Calisto MT" w:cs="Segoe UI"/>
          <w:b/>
          <w:bCs/>
          <w:kern w:val="0"/>
          <w:u w:val="single"/>
          <w14:ligatures w14:val="none"/>
        </w:rPr>
        <w:t>Sewer</w:t>
      </w:r>
      <w:r w:rsidRPr="00B00030">
        <w:rPr>
          <w:rFonts w:ascii="Calisto MT" w:eastAsiaTheme="majorEastAsia" w:hAnsi="Calisto MT" w:cs="Segoe UI"/>
          <w:kern w:val="0"/>
          <w14:ligatures w14:val="none"/>
        </w:rPr>
        <w:t>- Treasurer reported the State Revenue comes in late October </w:t>
      </w:r>
    </w:p>
    <w:p w14:paraId="6206DF34"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I.</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Cemetery</w:t>
      </w:r>
      <w:r w:rsidRPr="00B00030">
        <w:rPr>
          <w:rFonts w:ascii="Calisto MT" w:eastAsiaTheme="majorEastAsia" w:hAnsi="Calisto MT" w:cs="Segoe UI"/>
          <w:kern w:val="0"/>
          <w14:ligatures w14:val="none"/>
        </w:rPr>
        <w:t xml:space="preserve"> – No report </w:t>
      </w:r>
    </w:p>
    <w:p w14:paraId="3CADAF13"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J.</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Building Authority </w:t>
      </w:r>
      <w:r w:rsidRPr="00B00030">
        <w:rPr>
          <w:rFonts w:ascii="Calisto MT" w:eastAsiaTheme="majorEastAsia" w:hAnsi="Calisto MT" w:cs="Segoe UI"/>
          <w:kern w:val="0"/>
          <w14:ligatures w14:val="none"/>
        </w:rPr>
        <w:t>–No report</w:t>
      </w:r>
      <w:r w:rsidRPr="00B00030">
        <w:rPr>
          <w:rFonts w:ascii="Times New Roman" w:eastAsiaTheme="majorEastAsia" w:hAnsi="Times New Roman" w:cs="Times New Roman"/>
          <w:kern w:val="0"/>
          <w14:ligatures w14:val="none"/>
        </w:rPr>
        <w:t>  </w:t>
      </w:r>
      <w:r w:rsidRPr="00B00030">
        <w:rPr>
          <w:rFonts w:ascii="Times New Roman" w:eastAsiaTheme="majorEastAsia" w:hAnsi="Times New Roman" w:cs="Times New Roman"/>
          <w:color w:val="FF0000"/>
          <w:kern w:val="0"/>
          <w14:ligatures w14:val="none"/>
        </w:rPr>
        <w:t> </w:t>
      </w:r>
      <w:r w:rsidRPr="00B00030">
        <w:rPr>
          <w:rFonts w:ascii="Calisto MT" w:eastAsiaTheme="majorEastAsia" w:hAnsi="Calisto MT" w:cs="Segoe UI"/>
          <w:color w:val="FF0000"/>
          <w:kern w:val="0"/>
          <w14:ligatures w14:val="none"/>
        </w:rPr>
        <w:t> </w:t>
      </w:r>
    </w:p>
    <w:p w14:paraId="6E2235EE"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317BD6FC"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r w:rsidRPr="00B00030">
        <w:rPr>
          <w:rFonts w:ascii="Calisto MT" w:eastAsiaTheme="majorEastAsia" w:hAnsi="Calisto MT" w:cs="Segoe UI"/>
          <w:b/>
          <w:bCs/>
          <w:kern w:val="0"/>
          <w:u w:val="single"/>
          <w14:ligatures w14:val="none"/>
        </w:rPr>
        <w:t>New Business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6F34E32"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6F0BCD65" w14:textId="77777777" w:rsidR="00B00030" w:rsidRPr="00B00030" w:rsidRDefault="00B00030" w:rsidP="00B00030">
      <w:pPr>
        <w:spacing w:after="0" w:line="240" w:lineRule="auto"/>
        <w:ind w:left="810" w:hanging="81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1.</w:t>
      </w:r>
      <w:r w:rsidRPr="00B00030">
        <w:rPr>
          <w:rFonts w:ascii="Calisto MT" w:eastAsiaTheme="majorEastAsia" w:hAnsi="Calisto MT" w:cs="Segoe UI"/>
          <w:b/>
          <w:bCs/>
          <w:kern w:val="0"/>
          <w14:ligatures w14:val="none"/>
        </w:rPr>
        <w:t xml:space="preserve">  Fire Operations Special Assessment District (SAD)</w:t>
      </w:r>
      <w:r w:rsidRPr="00B00030">
        <w:rPr>
          <w:rFonts w:ascii="Calisto MT" w:eastAsiaTheme="majorEastAsia" w:hAnsi="Calisto MT" w:cs="Segoe UI"/>
          <w:kern w:val="0"/>
          <w14:ligatures w14:val="none"/>
        </w:rPr>
        <w:tab/>
        <w:t>Supervisor Colwell reviewed with the Board the documentation provided by legal counsel to start the process for the proposed fire Special Assessment District.</w:t>
      </w:r>
    </w:p>
    <w:p w14:paraId="32D39800" w14:textId="77777777" w:rsidR="00B00030" w:rsidRPr="00B00030" w:rsidRDefault="00B00030" w:rsidP="00B00030">
      <w:pPr>
        <w:spacing w:after="0" w:line="240" w:lineRule="auto"/>
        <w:ind w:left="810" w:hanging="81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lastRenderedPageBreak/>
        <w:t xml:space="preserve">        a. </w:t>
      </w:r>
      <w:r w:rsidRPr="00B00030">
        <w:rPr>
          <w:rFonts w:ascii="Calisto MT" w:eastAsiaTheme="majorEastAsia" w:hAnsi="Calisto MT" w:cs="Segoe UI"/>
          <w:b/>
          <w:bCs/>
          <w:kern w:val="0"/>
          <w14:ligatures w14:val="none"/>
        </w:rPr>
        <w:t>Resolution Confirming Special Assessment Roll</w:t>
      </w:r>
      <w:r w:rsidRPr="00B00030">
        <w:rPr>
          <w:rFonts w:ascii="Calisto MT" w:eastAsiaTheme="majorEastAsia" w:hAnsi="Calisto MT" w:cs="Segoe UI"/>
          <w:kern w:val="0"/>
          <w14:ligatures w14:val="none"/>
        </w:rPr>
        <w:t xml:space="preserve"> – Motion by Almy, supported by B. Colwell, to Confirm the Resolution Special Assessment Roll. Motion carried unanimously.</w:t>
      </w:r>
    </w:p>
    <w:p w14:paraId="7A7AF8A9" w14:textId="77777777" w:rsidR="00B00030" w:rsidRPr="00B00030" w:rsidRDefault="00B00030" w:rsidP="00B00030">
      <w:pPr>
        <w:spacing w:after="0" w:line="240" w:lineRule="auto"/>
        <w:ind w:left="810" w:hanging="81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 xml:space="preserve">        b. </w:t>
      </w:r>
      <w:r w:rsidRPr="00B00030">
        <w:rPr>
          <w:rFonts w:ascii="Calisto MT" w:eastAsiaTheme="majorEastAsia" w:hAnsi="Calisto MT" w:cs="Segoe UI"/>
          <w:b/>
          <w:bCs/>
          <w:kern w:val="0"/>
          <w14:ligatures w14:val="none"/>
        </w:rPr>
        <w:t>Special Assessment Roll</w:t>
      </w:r>
      <w:r w:rsidRPr="00B00030">
        <w:rPr>
          <w:rFonts w:ascii="Times New Roman" w:eastAsiaTheme="majorEastAsia" w:hAnsi="Times New Roman" w:cs="Times New Roman"/>
          <w:b/>
          <w:bCs/>
          <w:kern w:val="0"/>
          <w14:ligatures w14:val="none"/>
        </w:rPr>
        <w:t> </w:t>
      </w:r>
      <w:r w:rsidRPr="00B00030">
        <w:rPr>
          <w:rFonts w:ascii="Calisto MT" w:eastAsiaTheme="majorEastAsia" w:hAnsi="Calisto MT" w:cs="Segoe UI"/>
          <w:kern w:val="0"/>
          <w14:ligatures w14:val="none"/>
        </w:rPr>
        <w:t> </w:t>
      </w:r>
    </w:p>
    <w:p w14:paraId="5AA2623B" w14:textId="77777777" w:rsidR="00B00030" w:rsidRPr="00B00030" w:rsidRDefault="00B00030" w:rsidP="00B00030">
      <w:pPr>
        <w:spacing w:after="0" w:line="240" w:lineRule="auto"/>
        <w:ind w:left="810" w:hanging="810"/>
        <w:textAlignment w:val="baseline"/>
        <w:rPr>
          <w:rFonts w:ascii="Calisto MT" w:eastAsiaTheme="majorEastAsia" w:hAnsi="Calisto MT" w:cs="Times New Roman"/>
          <w:b/>
          <w:bCs/>
          <w:kern w:val="0"/>
          <w14:ligatures w14:val="none"/>
        </w:rPr>
      </w:pPr>
      <w:r w:rsidRPr="00B00030">
        <w:rPr>
          <w:rFonts w:ascii="Calisto MT" w:eastAsiaTheme="majorEastAsia" w:hAnsi="Calisto MT" w:cs="Segoe UI"/>
          <w:kern w:val="0"/>
          <w14:ligatures w14:val="none"/>
        </w:rPr>
        <w:t xml:space="preserve">        c.</w:t>
      </w:r>
      <w:r w:rsidRPr="00B00030">
        <w:rPr>
          <w:rFonts w:ascii="Calisto MT" w:eastAsiaTheme="majorEastAsia" w:hAnsi="Calisto MT" w:cs="Times New Roman"/>
          <w:kern w:val="0"/>
          <w14:ligatures w14:val="none"/>
        </w:rPr>
        <w:t xml:space="preserve">  </w:t>
      </w:r>
      <w:r w:rsidRPr="00B00030">
        <w:rPr>
          <w:rFonts w:ascii="Calisto MT" w:eastAsiaTheme="majorEastAsia" w:hAnsi="Calisto MT" w:cs="Times New Roman"/>
          <w:b/>
          <w:bCs/>
          <w:kern w:val="0"/>
          <w14:ligatures w14:val="none"/>
        </w:rPr>
        <w:t>Warrant and Treasure’s Receipt</w:t>
      </w:r>
    </w:p>
    <w:p w14:paraId="229F4E92" w14:textId="77777777" w:rsidR="00B00030" w:rsidRPr="00B00030" w:rsidRDefault="00B00030" w:rsidP="00B00030">
      <w:pPr>
        <w:spacing w:after="0" w:line="240" w:lineRule="auto"/>
        <w:ind w:left="720" w:hanging="360"/>
        <w:textAlignment w:val="baseline"/>
        <w:rPr>
          <w:rFonts w:ascii="Segoe UI" w:eastAsia="Times New Roman" w:hAnsi="Segoe UI" w:cs="Segoe UI"/>
          <w:kern w:val="0"/>
          <w:sz w:val="18"/>
          <w:szCs w:val="18"/>
          <w14:ligatures w14:val="none"/>
        </w:rPr>
      </w:pPr>
    </w:p>
    <w:p w14:paraId="54960869"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u w:val="single"/>
          <w14:ligatures w14:val="none"/>
        </w:rPr>
        <w:t>Old Business</w:t>
      </w:r>
      <w:r w:rsidRPr="00B00030">
        <w:rPr>
          <w:rFonts w:ascii="Times New Roman" w:eastAsiaTheme="majorEastAsia" w:hAnsi="Times New Roman" w:cs="Times New Roman"/>
          <w:b/>
          <w:bCs/>
          <w:kern w:val="0"/>
          <w:u w:val="single"/>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ACD8807" w14:textId="12F7FD36" w:rsidR="00B00030" w:rsidRPr="00B00030" w:rsidRDefault="00B00030" w:rsidP="00887558">
      <w:pPr>
        <w:numPr>
          <w:ilvl w:val="0"/>
          <w:numId w:val="1"/>
        </w:numPr>
        <w:spacing w:after="0" w:line="240" w:lineRule="auto"/>
        <w:textAlignment w:val="baseline"/>
        <w:rPr>
          <w:rFonts w:ascii="Segoe UI" w:eastAsia="Times New Roman" w:hAnsi="Segoe UI" w:cs="Segoe UI"/>
          <w:kern w:val="0"/>
          <w14:ligatures w14:val="none"/>
        </w:rPr>
      </w:pPr>
      <w:r w:rsidRPr="00B00030">
        <w:rPr>
          <w:rFonts w:ascii="Calisto MT" w:eastAsia="Times New Roman" w:hAnsi="Calisto MT" w:cs="Segoe UI"/>
          <w:b/>
          <w:bCs/>
          <w:kern w:val="0"/>
          <w14:ligatures w14:val="none"/>
        </w:rPr>
        <w:t>Pitsch Issue</w:t>
      </w:r>
      <w:r w:rsidRPr="00B00030">
        <w:rPr>
          <w:rFonts w:ascii="Segoe UI" w:eastAsia="Times New Roman" w:hAnsi="Segoe UI" w:cs="Segoe UI"/>
          <w:b/>
          <w:bCs/>
          <w:kern w:val="0"/>
          <w14:ligatures w14:val="none"/>
        </w:rPr>
        <w:t xml:space="preserve"> – </w:t>
      </w:r>
      <w:r w:rsidRPr="00B00030">
        <w:rPr>
          <w:rFonts w:ascii="Calisto MT" w:eastAsia="Times New Roman" w:hAnsi="Calisto MT" w:cs="Segoe UI"/>
          <w:kern w:val="0"/>
          <w14:ligatures w14:val="none"/>
        </w:rPr>
        <w:t xml:space="preserve">Supervisor Colwell discussed with the board in detail the meeting he had with Steven Pitsch and the other probable signers of the proposed Host Agreement. Pitsch was represented by counsel. He informed them that the residents of the Township have made it very clear to the Township Board that they are not interested in increasing the capacity of the landfill from 200,000 to 300,000 tons. The board has discussed having a meeting with the township’s legal counsel, </w:t>
      </w:r>
      <w:proofErr w:type="gramStart"/>
      <w:r w:rsidRPr="00B00030">
        <w:rPr>
          <w:rFonts w:ascii="Calisto MT" w:eastAsia="Times New Roman" w:hAnsi="Calisto MT" w:cs="Segoe UI"/>
          <w:kern w:val="0"/>
          <w14:ligatures w14:val="none"/>
        </w:rPr>
        <w:t>Pitsch</w:t>
      </w:r>
      <w:proofErr w:type="gramEnd"/>
      <w:r w:rsidRPr="00B00030">
        <w:rPr>
          <w:rFonts w:ascii="Calisto MT" w:eastAsia="Times New Roman" w:hAnsi="Calisto MT" w:cs="Segoe UI"/>
          <w:kern w:val="0"/>
          <w14:ligatures w14:val="none"/>
        </w:rPr>
        <w:t xml:space="preserve"> and their counsel to see if common ground could be found. Supervisor Colwell will be speaking with our attorney to discuss </w:t>
      </w:r>
      <w:r w:rsidR="00887558" w:rsidRPr="00B00030">
        <w:rPr>
          <w:rFonts w:ascii="Calisto MT" w:eastAsia="Times New Roman" w:hAnsi="Calisto MT" w:cs="Segoe UI"/>
          <w:kern w:val="0"/>
          <w14:ligatures w14:val="none"/>
        </w:rPr>
        <w:t>scheduling</w:t>
      </w:r>
      <w:r w:rsidRPr="00B00030">
        <w:rPr>
          <w:rFonts w:ascii="Calisto MT" w:eastAsia="Times New Roman" w:hAnsi="Calisto MT" w:cs="Segoe UI"/>
          <w:kern w:val="0"/>
          <w14:ligatures w14:val="none"/>
        </w:rPr>
        <w:t xml:space="preserve"> such a meeting to express our concerns. </w:t>
      </w:r>
    </w:p>
    <w:p w14:paraId="59E82CE3" w14:textId="77777777" w:rsidR="00B00030" w:rsidRDefault="00B00030" w:rsidP="00B00030">
      <w:pPr>
        <w:spacing w:after="0" w:line="240" w:lineRule="auto"/>
        <w:ind w:left="720" w:hanging="720"/>
        <w:textAlignment w:val="baseline"/>
        <w:rPr>
          <w:rFonts w:ascii="Segoe UI" w:eastAsiaTheme="majorEastAsia"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46EDFAFE" w14:textId="77777777" w:rsidR="00887558" w:rsidRPr="00B00030" w:rsidRDefault="00887558" w:rsidP="00B00030">
      <w:pPr>
        <w:spacing w:after="0" w:line="240" w:lineRule="auto"/>
        <w:ind w:left="720" w:hanging="720"/>
        <w:textAlignment w:val="baseline"/>
        <w:rPr>
          <w:rFonts w:ascii="Segoe UI" w:eastAsiaTheme="majorEastAsia" w:hAnsi="Segoe UI" w:cs="Segoe UI"/>
          <w:kern w:val="0"/>
          <w:sz w:val="18"/>
          <w:szCs w:val="18"/>
          <w14:ligatures w14:val="none"/>
        </w:rPr>
      </w:pPr>
    </w:p>
    <w:p w14:paraId="3B0EF115"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p>
    <w:p w14:paraId="47438CB1"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There being no further business, the meeting was adjourned at 7:41 PM.</w:t>
      </w:r>
      <w:r w:rsidRPr="00B00030">
        <w:rPr>
          <w:rFonts w:ascii="Times New Roman" w:eastAsiaTheme="majorEastAsia" w:hAnsi="Times New Roman" w:cs="Times New Roman"/>
          <w:kern w:val="0"/>
          <w14:ligatures w14:val="none"/>
        </w:rPr>
        <w:t>  </w:t>
      </w:r>
      <w:r w:rsidRPr="00B00030">
        <w:rPr>
          <w:rFonts w:ascii="Segoe UI" w:eastAsiaTheme="majorEastAsia" w:hAnsi="Segoe UI" w:cs="Segoe UI"/>
          <w:kern w:val="0"/>
          <w:sz w:val="18"/>
          <w:szCs w:val="18"/>
          <w14:ligatures w14:val="none"/>
        </w:rPr>
        <w:t>  </w:t>
      </w:r>
    </w:p>
    <w:p w14:paraId="057948E2" w14:textId="77777777" w:rsidR="00B00030" w:rsidRDefault="00B00030" w:rsidP="00B00030">
      <w:pPr>
        <w:spacing w:after="0" w:line="240" w:lineRule="auto"/>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 </w:t>
      </w:r>
    </w:p>
    <w:p w14:paraId="72FF7E7B" w14:textId="77777777" w:rsidR="00887558" w:rsidRPr="00B00030" w:rsidRDefault="00887558" w:rsidP="00B00030">
      <w:pPr>
        <w:spacing w:after="0" w:line="240" w:lineRule="auto"/>
        <w:textAlignment w:val="baseline"/>
        <w:rPr>
          <w:rFonts w:ascii="Segoe UI" w:eastAsia="Times New Roman" w:hAnsi="Segoe UI" w:cs="Segoe UI"/>
          <w:kern w:val="0"/>
          <w:sz w:val="18"/>
          <w:szCs w:val="18"/>
          <w14:ligatures w14:val="none"/>
        </w:rPr>
      </w:pPr>
    </w:p>
    <w:p w14:paraId="18EDACC4"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The next Orleans Township Board meeting is scheduled for Tuesday, October 22, 2024, at 7:00PM</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109AA8D"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AE0CAC7"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3CCFE8F8"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0F29402C" w14:textId="77777777" w:rsidR="00B00030" w:rsidRPr="00B00030" w:rsidRDefault="00B00030" w:rsidP="00B00030">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3C8F95CD" w14:textId="77777777" w:rsidR="00B00030" w:rsidRPr="00B00030" w:rsidRDefault="00B00030" w:rsidP="00B00030">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Date: _______________</w:t>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sto MT" w:eastAsiaTheme="majorEastAsia" w:hAnsi="Calisto MT" w:cs="Segoe UI"/>
          <w:kern w:val="0"/>
          <w14:ligatures w14:val="none"/>
        </w:rPr>
        <w:t xml:space="preserve"> _____________________________________ </w:t>
      </w:r>
    </w:p>
    <w:p w14:paraId="6B72ADB1" w14:textId="77777777" w:rsidR="00B00030" w:rsidRPr="00B00030" w:rsidRDefault="00B00030" w:rsidP="00B00030">
      <w:pPr>
        <w:spacing w:after="0" w:line="240" w:lineRule="auto"/>
        <w:ind w:left="441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Melissa Harper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97E3F6F" w14:textId="77777777" w:rsidR="00B00030" w:rsidRPr="00B00030" w:rsidRDefault="00B00030" w:rsidP="00B00030">
      <w:pPr>
        <w:spacing w:after="120" w:line="259" w:lineRule="auto"/>
        <w:jc w:val="center"/>
        <w:rPr>
          <w:rFonts w:ascii="Arial Nova" w:hAnsi="Arial Nova"/>
          <w:kern w:val="0"/>
          <w:szCs w:val="22"/>
          <w14:ligatures w14:val="none"/>
        </w:rPr>
      </w:pPr>
    </w:p>
    <w:p w14:paraId="6B5460F6" w14:textId="77777777" w:rsidR="00B00030" w:rsidRPr="00B00030" w:rsidRDefault="00B00030" w:rsidP="00B00030">
      <w:pPr>
        <w:spacing w:after="120" w:line="259" w:lineRule="auto"/>
        <w:jc w:val="center"/>
        <w:rPr>
          <w:rFonts w:ascii="Arial Nova" w:hAnsi="Arial Nova"/>
          <w:kern w:val="0"/>
          <w:szCs w:val="22"/>
          <w14:ligatures w14:val="none"/>
        </w:rPr>
      </w:pPr>
    </w:p>
    <w:p w14:paraId="60CC6065" w14:textId="77777777" w:rsidR="000A0B9D" w:rsidRDefault="000A0B9D"/>
    <w:p w14:paraId="357D8157" w14:textId="77777777" w:rsidR="00B00030" w:rsidRDefault="00B00030"/>
    <w:sectPr w:rsidR="00B0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2046"/>
    <w:multiLevelType w:val="hybridMultilevel"/>
    <w:tmpl w:val="90AA61A6"/>
    <w:lvl w:ilvl="0" w:tplc="272C1882">
      <w:start w:val="1"/>
      <w:numFmt w:val="upperLetter"/>
      <w:lvlText w:val="%1."/>
      <w:lvlJc w:val="left"/>
      <w:pPr>
        <w:ind w:left="720" w:hanging="360"/>
      </w:pPr>
      <w:rPr>
        <w:rFonts w:ascii="Calisto MT" w:eastAsiaTheme="majorEastAsia" w:hAnsi="Calisto M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30"/>
    <w:rsid w:val="000A0B9D"/>
    <w:rsid w:val="00887558"/>
    <w:rsid w:val="00B00030"/>
    <w:rsid w:val="00E8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0C4"/>
  <w15:chartTrackingRefBased/>
  <w15:docId w15:val="{A778FD3D-3B02-4302-94AD-3B9FA1EB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030"/>
    <w:rPr>
      <w:rFonts w:eastAsiaTheme="majorEastAsia" w:cstheme="majorBidi"/>
      <w:color w:val="272727" w:themeColor="text1" w:themeTint="D8"/>
    </w:rPr>
  </w:style>
  <w:style w:type="paragraph" w:styleId="Title">
    <w:name w:val="Title"/>
    <w:basedOn w:val="Normal"/>
    <w:next w:val="Normal"/>
    <w:link w:val="TitleChar"/>
    <w:uiPriority w:val="10"/>
    <w:qFormat/>
    <w:rsid w:val="00B00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030"/>
    <w:pPr>
      <w:spacing w:before="160"/>
      <w:jc w:val="center"/>
    </w:pPr>
    <w:rPr>
      <w:i/>
      <w:iCs/>
      <w:color w:val="404040" w:themeColor="text1" w:themeTint="BF"/>
    </w:rPr>
  </w:style>
  <w:style w:type="character" w:customStyle="1" w:styleId="QuoteChar">
    <w:name w:val="Quote Char"/>
    <w:basedOn w:val="DefaultParagraphFont"/>
    <w:link w:val="Quote"/>
    <w:uiPriority w:val="29"/>
    <w:rsid w:val="00B00030"/>
    <w:rPr>
      <w:i/>
      <w:iCs/>
      <w:color w:val="404040" w:themeColor="text1" w:themeTint="BF"/>
    </w:rPr>
  </w:style>
  <w:style w:type="paragraph" w:styleId="ListParagraph">
    <w:name w:val="List Paragraph"/>
    <w:basedOn w:val="Normal"/>
    <w:uiPriority w:val="34"/>
    <w:qFormat/>
    <w:rsid w:val="00B00030"/>
    <w:pPr>
      <w:ind w:left="720"/>
      <w:contextualSpacing/>
    </w:pPr>
  </w:style>
  <w:style w:type="character" w:styleId="IntenseEmphasis">
    <w:name w:val="Intense Emphasis"/>
    <w:basedOn w:val="DefaultParagraphFont"/>
    <w:uiPriority w:val="21"/>
    <w:qFormat/>
    <w:rsid w:val="00B00030"/>
    <w:rPr>
      <w:i/>
      <w:iCs/>
      <w:color w:val="0F4761" w:themeColor="accent1" w:themeShade="BF"/>
    </w:rPr>
  </w:style>
  <w:style w:type="paragraph" w:styleId="IntenseQuote">
    <w:name w:val="Intense Quote"/>
    <w:basedOn w:val="Normal"/>
    <w:next w:val="Normal"/>
    <w:link w:val="IntenseQuoteChar"/>
    <w:uiPriority w:val="30"/>
    <w:qFormat/>
    <w:rsid w:val="00B00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030"/>
    <w:rPr>
      <w:i/>
      <w:iCs/>
      <w:color w:val="0F4761" w:themeColor="accent1" w:themeShade="BF"/>
    </w:rPr>
  </w:style>
  <w:style w:type="character" w:styleId="IntenseReference">
    <w:name w:val="Intense Reference"/>
    <w:basedOn w:val="DefaultParagraphFont"/>
    <w:uiPriority w:val="32"/>
    <w:qFormat/>
    <w:rsid w:val="00B000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2</cp:revision>
  <dcterms:created xsi:type="dcterms:W3CDTF">2024-10-10T11:32:00Z</dcterms:created>
  <dcterms:modified xsi:type="dcterms:W3CDTF">2024-10-10T11:34:00Z</dcterms:modified>
</cp:coreProperties>
</file>